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13" w:rsidRDefault="005B5F13" w:rsidP="005B5F13">
      <w:pPr>
        <w:pStyle w:val="a3"/>
        <w:spacing w:after="240"/>
        <w:jc w:val="both"/>
        <w:rPr>
          <w:rFonts w:ascii="Roboto" w:hAnsi="Roboto" w:cs="Helvetica"/>
          <w:color w:val="333333"/>
          <w:sz w:val="23"/>
          <w:szCs w:val="23"/>
        </w:rPr>
      </w:pPr>
    </w:p>
    <w:p w:rsidR="005B5F13" w:rsidRDefault="005B5F13" w:rsidP="005B5F13">
      <w:pPr>
        <w:pStyle w:val="a3"/>
        <w:spacing w:after="240"/>
        <w:jc w:val="center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Е</w:t>
      </w:r>
      <w:r w:rsidRPr="005B5F13">
        <w:rPr>
          <w:rFonts w:cs="Arial"/>
          <w:color w:val="333333"/>
          <w:sz w:val="28"/>
          <w:szCs w:val="28"/>
        </w:rPr>
        <w:t>жемесячн</w:t>
      </w:r>
      <w:r>
        <w:rPr>
          <w:rFonts w:cs="Arial"/>
          <w:color w:val="333333"/>
          <w:sz w:val="28"/>
          <w:szCs w:val="28"/>
        </w:rPr>
        <w:t>ая</w:t>
      </w:r>
      <w:r w:rsidRPr="005B5F13">
        <w:rPr>
          <w:rFonts w:cs="Arial"/>
          <w:color w:val="333333"/>
          <w:sz w:val="28"/>
          <w:szCs w:val="28"/>
        </w:rPr>
        <w:t xml:space="preserve"> выплат</w:t>
      </w:r>
      <w:r>
        <w:rPr>
          <w:rFonts w:cs="Arial"/>
          <w:color w:val="333333"/>
          <w:sz w:val="28"/>
          <w:szCs w:val="28"/>
        </w:rPr>
        <w:t>а</w:t>
      </w:r>
      <w:r w:rsidRPr="005B5F13">
        <w:rPr>
          <w:rFonts w:cs="Arial"/>
          <w:color w:val="333333"/>
          <w:sz w:val="28"/>
          <w:szCs w:val="28"/>
        </w:rPr>
        <w:t xml:space="preserve"> из материнского капитала в 2020 году</w:t>
      </w:r>
    </w:p>
    <w:p w:rsidR="005B5F13" w:rsidRPr="005B5F13" w:rsidRDefault="005B5F13" w:rsidP="005B5F13">
      <w:pPr>
        <w:pStyle w:val="a3"/>
        <w:spacing w:after="240"/>
        <w:rPr>
          <w:rFonts w:ascii="Roboto" w:hAnsi="Roboto" w:cs="Helvetica"/>
          <w:color w:val="333333"/>
          <w:sz w:val="28"/>
          <w:szCs w:val="28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2430</wp:posOffset>
            </wp:positionV>
            <wp:extent cx="2978592" cy="2321780"/>
            <wp:effectExtent l="19050" t="0" r="0" b="0"/>
            <wp:wrapSquare wrapText="bothSides"/>
            <wp:docPr id="1" name="Рисунок 0" descr="depositphotos_79276586-stock-photo-certificate-of-the-russian-fed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79276586-stock-photo-certificate-of-the-russian-federatio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8592" cy="232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F13" w:rsidRDefault="005B5F13" w:rsidP="005B5F1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С 1 января вступили в силу </w:t>
      </w:r>
      <w:hyperlink r:id="rId5" w:tgtFrame="_blank" w:tooltip="Федеральный закон № 305-ФЗ от 2 августа 2019 года «О внесении изменений в Федеральный закон „О ежемесячных выплатах семьям, имеющим детей“»" w:history="1">
        <w:r>
          <w:rPr>
            <w:rFonts w:ascii="Roboto" w:hAnsi="Roboto" w:cs="Helvetica"/>
            <w:color w:val="337AB7"/>
            <w:sz w:val="23"/>
            <w:szCs w:val="23"/>
          </w:rPr>
          <w:t>поправки</w:t>
        </w:r>
      </w:hyperlink>
      <w:r>
        <w:rPr>
          <w:rFonts w:ascii="Roboto" w:hAnsi="Roboto" w:cs="Helvetica"/>
          <w:color w:val="333333"/>
          <w:sz w:val="23"/>
          <w:szCs w:val="23"/>
        </w:rPr>
        <w:t>, позволяющие еще большему числу семей с сертификатом материнского капитала получать ежемесячную выплату за второго ребенка. Согласно изменениям максимальный месячный доход на одного человека в семье, дающий право на выплату, увеличен до двух прожиточных минимумов. Сама выплата при этом стала предоставляться в два раза дольше – до трехлетнего возраста второго ребенка. Ранее претендовать на ежемесячную поддержку за счет материнского капитала могли только семьи с доходом в пределах полутора прожиточных минимумов на человека, а средства выплачивались, пока второму ребенку не исполнилось полтора года.</w:t>
      </w:r>
    </w:p>
    <w:p w:rsidR="005B5F13" w:rsidRDefault="005B5F13" w:rsidP="005B5F1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Помимо указанных изменений, также вырос размер ежемесячной выплаты, в каждом субъекте по-разному. В среднем по России прожиточный минимум, в соответствии с которым определяется размер выплаты, увеличился до 11 тыс. рублей в месяц.</w:t>
      </w:r>
    </w:p>
    <w:p w:rsidR="005B5F13" w:rsidRDefault="005B5F13" w:rsidP="005B5F1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Как и раньше, выплата предоставляется семьям, в которых второй ребенок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был рожден или усыновлен начиная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с 2018 года. Чтобы определить, имеет ли семья право на ежемесячную поддержку, необходимо разделить доходы родителей и детей за последний год на двенадцать месяцев и на количество членов семьи, включая второго ребенка. Если полученная величина окажется в пределах двух прожиточных минимумов трудоспособного населения в субъекте, можно подавать заявление в Пенсионный фонд на выплату.</w:t>
      </w:r>
    </w:p>
    <w:p w:rsidR="005B5F13" w:rsidRDefault="005B5F13" w:rsidP="005B5F1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При подсчете доходов учитываются зарплаты, премии, пенсии, социальные пособия, стипендии и некоторые виды денежных компенсаций. При обращении в Пенсионный фонд перечисленные виды доходов необходимо подтвердить документально, за исключением выплат, предоставляемых ПФР. При подсчете доходов не учитываются суммы единовременной материальной помощи из федерального бюджета, получаемые в связи чрезвычайными происшествиями.</w:t>
      </w:r>
    </w:p>
    <w:p w:rsidR="005B5F13" w:rsidRDefault="005B5F13" w:rsidP="005B5F1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Для удобства расчетов на сайте Пенсионного фонда есть специальный </w:t>
      </w:r>
      <w:hyperlink r:id="rId6" w:tgtFrame="_blank" w:history="1">
        <w:r>
          <w:rPr>
            <w:rFonts w:ascii="Roboto" w:hAnsi="Roboto" w:cs="Helvetica"/>
            <w:color w:val="337AB7"/>
            <w:sz w:val="23"/>
            <w:szCs w:val="23"/>
          </w:rPr>
          <w:t>калькулятор</w:t>
        </w:r>
      </w:hyperlink>
      <w:r>
        <w:rPr>
          <w:rFonts w:ascii="Roboto" w:hAnsi="Roboto" w:cs="Helvetica"/>
          <w:color w:val="333333"/>
          <w:sz w:val="23"/>
          <w:szCs w:val="23"/>
        </w:rPr>
        <w:t>, который позволяет определить право семьи на ежемесячную выплату и ее размер в конкретном регионе.</w:t>
      </w:r>
    </w:p>
    <w:p w:rsidR="005B5F13" w:rsidRDefault="005B5F13" w:rsidP="005B5F1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Заявление на выплату принимается в любой клиентской службе или управлении Пенсионного фонда независимо от места жительства владельца сертификата. Обратиться за выплатой также можно через МФЦ или </w:t>
      </w:r>
      <w:hyperlink r:id="rId7" w:tgtFrame="_blank" w:history="1">
        <w:r>
          <w:rPr>
            <w:rFonts w:ascii="Roboto" w:hAnsi="Roboto" w:cs="Helvetica"/>
            <w:color w:val="337AB7"/>
            <w:sz w:val="23"/>
            <w:szCs w:val="23"/>
          </w:rPr>
          <w:t>личный кабинет</w:t>
        </w:r>
      </w:hyperlink>
      <w:r>
        <w:rPr>
          <w:rFonts w:ascii="Roboto" w:hAnsi="Roboto" w:cs="Helvetica"/>
          <w:color w:val="333333"/>
          <w:sz w:val="23"/>
          <w:szCs w:val="23"/>
        </w:rPr>
        <w:t> на сайте Пенсионного фонда. Семьи, которые уже получили право на 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маткапитал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>, но пока не оформили сертификат, могут сделать это одновременно с подачей заявления на ежемесячную выплату.</w:t>
      </w:r>
    </w:p>
    <w:p w:rsidR="005B5F13" w:rsidRDefault="005B5F13" w:rsidP="005B5F1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Подать заявление можно в любое время в течение трех лет с момента появления второго ребенка в семье. Если обратиться в Пенсионный фонд в первые полгода, выплата будет предоставлена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с даты рождения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или усыновления и семья получит средства за все прошедшие месяцы. При обращении позже шести месяцев, выплата начинается со дня подачи </w:t>
      </w:r>
      <w:r>
        <w:rPr>
          <w:rFonts w:ascii="Roboto" w:hAnsi="Roboto" w:cs="Helvetica"/>
          <w:color w:val="333333"/>
          <w:sz w:val="23"/>
          <w:szCs w:val="23"/>
        </w:rPr>
        <w:lastRenderedPageBreak/>
        <w:t>заявления. Средства поступают на счет владельца сертификата материнского капитала в российской кредитной организации.</w:t>
      </w:r>
    </w:p>
    <w:p w:rsidR="005B5F13" w:rsidRDefault="005B5F13" w:rsidP="005B5F1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Семьи, у которых в 2019 году прекратилось право на ежемесячную выплату в связи с тем, что прошло полтора года с момента появления второго ребенка, имеют право подать новое заявление и возобновить получение средств из материнского капитала. Выплата в таких случаях начнет предоставляться со дня подачи заявления.</w:t>
      </w:r>
    </w:p>
    <w:p w:rsidR="005B5F13" w:rsidRDefault="005B5F13" w:rsidP="005B5F1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Следует помнить, что средства выплачиваются семье до тех пор, пока ребенку не исполнится три года. Выплата прекращается, если материнский капитал использован полностью или семья меняет место жительства.</w:t>
      </w:r>
    </w:p>
    <w:p w:rsidR="005B5F13" w:rsidRDefault="005B5F13" w:rsidP="005B5F13">
      <w:pPr>
        <w:pStyle w:val="a3"/>
        <w:spacing w:after="240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Период предоставления ежемесячной выплаты из материнского капитала рассчитан на один год. По мере истечения этого срока семье нужно повторно обратиться в Пенсионный фонд с новым заявлением, чтобы продлить получение средств.</w:t>
      </w:r>
    </w:p>
    <w:p w:rsidR="005B5F13" w:rsidRDefault="005B5F13" w:rsidP="005B5F13">
      <w:pPr>
        <w:pStyle w:val="a3"/>
        <w:spacing w:after="240"/>
        <w:jc w:val="both"/>
        <w:rPr>
          <w:rFonts w:ascii="Roboto" w:hAnsi="Roboto" w:cs="Helvetica"/>
          <w:color w:val="333333"/>
          <w:sz w:val="23"/>
          <w:szCs w:val="23"/>
        </w:rPr>
      </w:pPr>
      <w:hyperlink r:id="rId8" w:history="1">
        <w:r>
          <w:rPr>
            <w:rFonts w:ascii="Roboto" w:hAnsi="Roboto" w:cs="Helvetica"/>
            <w:color w:val="337AB7"/>
            <w:sz w:val="23"/>
            <w:szCs w:val="23"/>
          </w:rPr>
          <w:t>Подробнее</w:t>
        </w:r>
      </w:hyperlink>
      <w:r>
        <w:rPr>
          <w:rFonts w:ascii="Roboto" w:hAnsi="Roboto" w:cs="Helvetica"/>
          <w:color w:val="333333"/>
          <w:sz w:val="23"/>
          <w:szCs w:val="23"/>
        </w:rPr>
        <w:t xml:space="preserve"> о 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том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как получить ежемесячную выплату из материнского капитала.</w:t>
      </w:r>
    </w:p>
    <w:p w:rsidR="008C46D4" w:rsidRDefault="008C46D4" w:rsidP="005B5F13">
      <w:pPr>
        <w:jc w:val="both"/>
      </w:pPr>
    </w:p>
    <w:sectPr w:rsidR="008C46D4" w:rsidSect="008C4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5F13"/>
    <w:rsid w:val="005B5F13"/>
    <w:rsid w:val="008C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F13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1670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knopki/zhizn/~43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pfr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rf.ru/spec/matcap_v2.3" TargetMode="External"/><Relationship Id="rId5" Type="http://schemas.openxmlformats.org/officeDocument/2006/relationships/hyperlink" Target="http://pravo.gov.ru/proxy/ips/?docbody=&amp;nd=1025786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3516</Characters>
  <Application>Microsoft Office Word</Application>
  <DocSecurity>0</DocSecurity>
  <Lines>54</Lines>
  <Paragraphs>15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2020-02-25T16:18:00Z</dcterms:created>
  <dcterms:modified xsi:type="dcterms:W3CDTF">2020-02-25T16:22:00Z</dcterms:modified>
</cp:coreProperties>
</file>